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B2" w:rsidRPr="00AE6BB0" w:rsidRDefault="001D19B2" w:rsidP="001D19B2">
      <w:pPr>
        <w:pStyle w:val="MDPI62BackMatter"/>
        <w:spacing w:before="240"/>
        <w:rPr>
          <w:color w:val="auto"/>
        </w:rPr>
      </w:pPr>
      <w:r w:rsidRPr="00AE6BB0">
        <w:rPr>
          <w:b/>
          <w:color w:val="auto"/>
        </w:rPr>
        <w:t>Sup</w:t>
      </w:r>
      <w:bookmarkStart w:id="0" w:name="_GoBack"/>
      <w:bookmarkEnd w:id="0"/>
      <w:r w:rsidRPr="00AE6BB0">
        <w:rPr>
          <w:b/>
          <w:color w:val="auto"/>
        </w:rPr>
        <w:t xml:space="preserve">plementary Materials: </w:t>
      </w:r>
      <w:r w:rsidRPr="00AE6BB0">
        <w:rPr>
          <w:color w:val="auto"/>
        </w:rPr>
        <w:t>The following supporting information can be downloaded at: www.mdpi.com/xxx/s1, Table S1: Online Questionnaire</w:t>
      </w:r>
    </w:p>
    <w:p w:rsidR="001D19B2" w:rsidRPr="00B73F32" w:rsidRDefault="001D19B2" w:rsidP="001D19B2">
      <w:pPr>
        <w:spacing w:line="240" w:lineRule="auto"/>
        <w:ind w:left="2551"/>
        <w:jc w:val="left"/>
        <w:rPr>
          <w:rFonts w:eastAsia="Times New Roman" w:cs="Cordia New"/>
          <w:color w:val="auto"/>
          <w:sz w:val="18"/>
          <w:szCs w:val="22"/>
          <w:lang w:eastAsia="de-DE" w:bidi="en-US"/>
        </w:rPr>
      </w:pPr>
      <w:r w:rsidRPr="00B73F32">
        <w:rPr>
          <w:rFonts w:eastAsia="Times New Roman" w:cs="Cordia New"/>
          <w:b/>
          <w:color w:val="auto"/>
          <w:sz w:val="18"/>
          <w:szCs w:val="22"/>
          <w:lang w:eastAsia="de-DE" w:bidi="en-US"/>
        </w:rPr>
        <w:t xml:space="preserve">Table S1. </w:t>
      </w:r>
      <w:r w:rsidRPr="00B73F32">
        <w:rPr>
          <w:rFonts w:eastAsia="Times New Roman" w:cs="Cordia New"/>
          <w:color w:val="auto"/>
          <w:sz w:val="18"/>
          <w:szCs w:val="22"/>
          <w:lang w:eastAsia="de-DE" w:bidi="en-US"/>
        </w:rPr>
        <w:t>Online Questionnaire</w:t>
      </w:r>
    </w:p>
    <w:tbl>
      <w:tblPr>
        <w:tblW w:w="8707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3898"/>
        <w:gridCol w:w="2446"/>
        <w:gridCol w:w="1935"/>
      </w:tblGrid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 w:rsidRPr="00B73F32">
              <w:rPr>
                <w:b/>
                <w:bCs/>
                <w:color w:val="auto"/>
              </w:rPr>
              <w:t>No.</w:t>
            </w:r>
          </w:p>
        </w:tc>
        <w:tc>
          <w:tcPr>
            <w:tcW w:w="389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 w:rsidRPr="00B73F32">
              <w:rPr>
                <w:b/>
                <w:bCs/>
                <w:color w:val="auto"/>
              </w:rPr>
              <w:t>Question</w:t>
            </w:r>
          </w:p>
        </w:tc>
        <w:tc>
          <w:tcPr>
            <w:tcW w:w="244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 w:rsidRPr="00B73F32">
              <w:rPr>
                <w:b/>
                <w:bCs/>
                <w:color w:val="auto"/>
              </w:rPr>
              <w:t>Answer</w:t>
            </w:r>
          </w:p>
        </w:tc>
        <w:tc>
          <w:tcPr>
            <w:tcW w:w="19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 w:rsidRPr="00B73F32">
              <w:rPr>
                <w:b/>
                <w:bCs/>
                <w:color w:val="auto"/>
              </w:rPr>
              <w:t>Sub-answer</w:t>
            </w:r>
          </w:p>
        </w:tc>
      </w:tr>
      <w:tr w:rsidR="001D19B2" w:rsidRPr="00AE6BB0" w:rsidTr="00DA4ACB">
        <w:trPr>
          <w:trHeight w:val="420"/>
          <w:jc w:val="right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1a</w:t>
            </w:r>
          </w:p>
        </w:tc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Have you previously tested positive for SARS-CoV-2?</w:t>
            </w:r>
          </w:p>
        </w:tc>
        <w:tc>
          <w:tcPr>
            <w:tcW w:w="2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date (yyyy-mm-dd)</w:t>
            </w:r>
          </w:p>
        </w:tc>
      </w:tr>
      <w:tr w:rsidR="001D19B2" w:rsidRPr="00AE6BB0" w:rsidTr="00DA4ACB">
        <w:trPr>
          <w:trHeight w:val="288"/>
          <w:jc w:val="right"/>
        </w:trPr>
        <w:tc>
          <w:tcPr>
            <w:tcW w:w="4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2a</w:t>
            </w:r>
          </w:p>
        </w:tc>
        <w:tc>
          <w:tcPr>
            <w:tcW w:w="38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What vaccine did you get?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Comirnaty® (Pfizer)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288"/>
          <w:jc w:val="right"/>
        </w:trPr>
        <w:tc>
          <w:tcPr>
            <w:tcW w:w="42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</w:p>
        </w:tc>
        <w:tc>
          <w:tcPr>
            <w:tcW w:w="389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COVID-19 vaccine Moderna®</w:t>
            </w:r>
          </w:p>
        </w:tc>
        <w:tc>
          <w:tcPr>
            <w:tcW w:w="1935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288"/>
          <w:jc w:val="right"/>
        </w:trPr>
        <w:tc>
          <w:tcPr>
            <w:tcW w:w="42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</w:p>
        </w:tc>
        <w:tc>
          <w:tcPr>
            <w:tcW w:w="389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COVID-19 vaccine AstraZeneca®</w:t>
            </w:r>
          </w:p>
        </w:tc>
        <w:tc>
          <w:tcPr>
            <w:tcW w:w="1935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288"/>
          <w:jc w:val="right"/>
        </w:trPr>
        <w:tc>
          <w:tcPr>
            <w:tcW w:w="42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</w:p>
        </w:tc>
        <w:tc>
          <w:tcPr>
            <w:tcW w:w="389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Do not know</w:t>
            </w:r>
          </w:p>
        </w:tc>
        <w:tc>
          <w:tcPr>
            <w:tcW w:w="1935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</w:p>
        </w:tc>
        <w:tc>
          <w:tcPr>
            <w:tcW w:w="3898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Do not wish to tell</w:t>
            </w:r>
          </w:p>
        </w:tc>
        <w:tc>
          <w:tcPr>
            <w:tcW w:w="1935" w:type="dxa"/>
            <w:vMerge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2b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Date of 1</w:t>
            </w:r>
            <w:r w:rsidRPr="00B73F32">
              <w:rPr>
                <w:color w:val="auto"/>
                <w:sz w:val="16"/>
                <w:szCs w:val="16"/>
                <w:vertAlign w:val="superscript"/>
              </w:rPr>
              <w:t>st</w:t>
            </w:r>
            <w:r w:rsidRPr="00B73F32">
              <w:rPr>
                <w:color w:val="auto"/>
                <w:sz w:val="16"/>
                <w:szCs w:val="16"/>
              </w:rPr>
              <w:t xml:space="preserve"> vaccine dose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yyyy-mm-dd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2c</w:t>
            </w:r>
          </w:p>
        </w:tc>
        <w:tc>
          <w:tcPr>
            <w:tcW w:w="38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Date of 2</w:t>
            </w:r>
            <w:r w:rsidRPr="00B73F32">
              <w:rPr>
                <w:color w:val="auto"/>
                <w:sz w:val="16"/>
                <w:szCs w:val="16"/>
                <w:vertAlign w:val="superscript"/>
              </w:rPr>
              <w:t>nd</w:t>
            </w:r>
            <w:r w:rsidRPr="00B73F32">
              <w:rPr>
                <w:color w:val="auto"/>
                <w:sz w:val="16"/>
                <w:szCs w:val="16"/>
              </w:rPr>
              <w:t xml:space="preserve"> vaccine dose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yyyy-mm-dd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Vaccine-associated symptoms after 1</w:t>
            </w:r>
            <w:r w:rsidRPr="00B73F32">
              <w:rPr>
                <w:color w:val="auto"/>
                <w:sz w:val="16"/>
                <w:szCs w:val="16"/>
                <w:vertAlign w:val="superscript"/>
              </w:rPr>
              <w:t>st</w:t>
            </w:r>
            <w:r w:rsidRPr="00B73F32">
              <w:rPr>
                <w:color w:val="auto"/>
                <w:sz w:val="16"/>
                <w:szCs w:val="16"/>
              </w:rPr>
              <w:t xml:space="preserve"> vaccine dose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3a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Headache*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3b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Muscle pain*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3c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Feeling of fever / chills*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3d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Nausea*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3e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Fatigue*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3f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Dizziness*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3g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Sore arm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3h</w:t>
            </w:r>
          </w:p>
        </w:tc>
        <w:tc>
          <w:tcPr>
            <w:tcW w:w="38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Other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describe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Vaccine-associated symptoms after 2</w:t>
            </w:r>
            <w:r w:rsidRPr="00B73F32">
              <w:rPr>
                <w:color w:val="auto"/>
                <w:sz w:val="16"/>
                <w:szCs w:val="16"/>
                <w:vertAlign w:val="superscript"/>
              </w:rPr>
              <w:t>nd</w:t>
            </w:r>
            <w:r w:rsidRPr="00B73F32">
              <w:rPr>
                <w:color w:val="auto"/>
                <w:sz w:val="16"/>
                <w:szCs w:val="16"/>
              </w:rPr>
              <w:t xml:space="preserve"> vaccine dose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4a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Headache*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4b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Muscle pain*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4c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Feeling of fever / chills*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4d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Nausea*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4e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Fatigue*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4f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Dizziness*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4g</w:t>
            </w:r>
          </w:p>
        </w:tc>
        <w:tc>
          <w:tcPr>
            <w:tcW w:w="3898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Sore arm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duration in days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4h</w:t>
            </w:r>
          </w:p>
        </w:tc>
        <w:tc>
          <w:tcPr>
            <w:tcW w:w="38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Other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describe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Do you have a chronic illness?</w:t>
            </w:r>
          </w:p>
        </w:tc>
        <w:tc>
          <w:tcPr>
            <w:tcW w:w="2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If yes, describe</w:t>
            </w:r>
          </w:p>
        </w:tc>
      </w:tr>
      <w:tr w:rsidR="001D19B2" w:rsidRPr="00AE6BB0" w:rsidTr="00DA4ACB">
        <w:trPr>
          <w:trHeight w:val="300"/>
          <w:jc w:val="right"/>
        </w:trPr>
        <w:tc>
          <w:tcPr>
            <w:tcW w:w="42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spacing w:line="240" w:lineRule="auto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May we contact you for further research?</w:t>
            </w:r>
          </w:p>
        </w:tc>
        <w:tc>
          <w:tcPr>
            <w:tcW w:w="244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  <w:r w:rsidRPr="00B73F32">
              <w:rPr>
                <w:color w:val="auto"/>
                <w:sz w:val="16"/>
                <w:szCs w:val="16"/>
              </w:rPr>
              <w:t>Yes/no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1D19B2" w:rsidRPr="00B73F32" w:rsidRDefault="001D19B2" w:rsidP="00DA4ACB">
            <w:pPr>
              <w:pStyle w:val="MDPI42tablebody"/>
              <w:rPr>
                <w:color w:val="auto"/>
                <w:sz w:val="16"/>
                <w:szCs w:val="16"/>
              </w:rPr>
            </w:pPr>
          </w:p>
        </w:tc>
      </w:tr>
    </w:tbl>
    <w:p w:rsidR="001D19B2" w:rsidRPr="00B73F32" w:rsidRDefault="001D19B2" w:rsidP="001D19B2">
      <w:pPr>
        <w:pStyle w:val="MDPI43tablefooter"/>
        <w:rPr>
          <w:color w:val="auto"/>
        </w:rPr>
      </w:pPr>
      <w:r w:rsidRPr="00B73F32">
        <w:rPr>
          <w:color w:val="auto"/>
        </w:rPr>
        <w:t xml:space="preserve">* Vaccine-associated symptoms marked with a star </w:t>
      </w:r>
      <w:proofErr w:type="gramStart"/>
      <w:r w:rsidRPr="00B73F32">
        <w:rPr>
          <w:color w:val="auto"/>
        </w:rPr>
        <w:t>were grouped</w:t>
      </w:r>
      <w:proofErr w:type="gramEnd"/>
      <w:r w:rsidRPr="00B73F32">
        <w:rPr>
          <w:color w:val="auto"/>
        </w:rPr>
        <w:t xml:space="preserve"> as systemic. Sub-answers were only shown if the answer before was “yes”. </w:t>
      </w:r>
    </w:p>
    <w:p w:rsidR="002A213B" w:rsidRDefault="001D19B2"/>
    <w:sectPr w:rsidR="002A213B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Arial Unicode MS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9B2"/>
    <w:rsid w:val="001D19B2"/>
    <w:rsid w:val="00251663"/>
    <w:rsid w:val="003576D5"/>
    <w:rsid w:val="00BA24F5"/>
    <w:rsid w:val="00E7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002E7-A037-4EE3-A580-7BAF137D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9B2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eastAsia="zh-C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MDPI42tablebody">
    <w:name w:val="MDPI_4.2_table_body"/>
    <w:qFormat/>
    <w:rsid w:val="001D19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next w:val="Normal"/>
    <w:qFormat/>
    <w:rsid w:val="001D19B2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62BackMatter">
    <w:name w:val="MDPI_6.2_BackMatter"/>
    <w:qFormat/>
    <w:rsid w:val="001D19B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Syddanmark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Kierkegaard</dc:creator>
  <cp:keywords/>
  <dc:description/>
  <cp:lastModifiedBy>Helene Kierkegaard</cp:lastModifiedBy>
  <cp:revision>1</cp:revision>
  <dcterms:created xsi:type="dcterms:W3CDTF">2022-08-25T11:39:00Z</dcterms:created>
  <dcterms:modified xsi:type="dcterms:W3CDTF">2022-08-25T11:40:00Z</dcterms:modified>
</cp:coreProperties>
</file>